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center"/>
        <w:rPr>
          <w:rFonts w:cs="Arial" w:ascii="Arial" w:hAnsi="Arial"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      </w:t>
      </w:r>
      <w:r>
        <w:rPr>
          <w:rFonts w:cs="Arial" w:ascii="Arial" w:hAnsi="Arial"/>
          <w:b/>
          <w:bCs/>
          <w:color w:val="000000"/>
          <w:sz w:val="32"/>
          <w:szCs w:val="32"/>
        </w:rPr>
        <w:t>Konkursu „Miło</w:t>
      </w:r>
      <w:r>
        <w:rPr>
          <w:rFonts w:cs="Arial" w:ascii="Arial" w:hAnsi="Arial"/>
          <w:b/>
          <w:color w:val="000000"/>
          <w:sz w:val="32"/>
          <w:szCs w:val="32"/>
        </w:rPr>
        <w:t xml:space="preserve">ść </w:t>
      </w: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z podbitym okiem? </w:t>
        <w:br/>
        <w:t>Listy nadziei. Twoja historia mo</w:t>
      </w:r>
      <w:r>
        <w:rPr>
          <w:rFonts w:cs="Arial" w:ascii="Arial" w:hAnsi="Arial"/>
          <w:b/>
          <w:color w:val="000000"/>
          <w:sz w:val="32"/>
          <w:szCs w:val="32"/>
        </w:rPr>
        <w:t>ż</w:t>
      </w:r>
      <w:r>
        <w:rPr>
          <w:rFonts w:cs="Arial" w:ascii="Arial" w:hAnsi="Arial"/>
          <w:b/>
          <w:bCs/>
          <w:color w:val="000000"/>
          <w:sz w:val="32"/>
          <w:szCs w:val="32"/>
        </w:rPr>
        <w:t>e uratowa</w:t>
      </w:r>
      <w:r>
        <w:rPr>
          <w:rFonts w:cs="Arial" w:ascii="Arial" w:hAnsi="Arial"/>
          <w:b/>
          <w:color w:val="000000"/>
          <w:sz w:val="32"/>
          <w:szCs w:val="32"/>
        </w:rPr>
        <w:t xml:space="preserve">ć </w:t>
      </w:r>
      <w:r>
        <w:rPr>
          <w:rFonts w:cs="Arial" w:ascii="Arial" w:hAnsi="Arial"/>
          <w:b/>
          <w:bCs/>
          <w:color w:val="000000"/>
          <w:sz w:val="32"/>
          <w:szCs w:val="32"/>
        </w:rPr>
        <w:t>komu</w:t>
      </w:r>
      <w:r>
        <w:rPr>
          <w:rFonts w:cs="Arial" w:ascii="Arial" w:hAnsi="Arial"/>
          <w:b/>
          <w:color w:val="000000"/>
          <w:sz w:val="32"/>
          <w:szCs w:val="32"/>
        </w:rPr>
        <w:t>ś ż</w:t>
      </w:r>
      <w:r>
        <w:rPr>
          <w:rFonts w:cs="Arial" w:ascii="Arial" w:hAnsi="Arial"/>
          <w:b/>
          <w:bCs/>
          <w:color w:val="000000"/>
          <w:sz w:val="32"/>
          <w:szCs w:val="32"/>
        </w:rPr>
        <w:t>ycie”</w:t>
      </w:r>
    </w:p>
    <w:p>
      <w:pPr>
        <w:pStyle w:val="Normal"/>
        <w:spacing w:lineRule="auto" w:line="360" w:before="0" w:after="0"/>
        <w:jc w:val="center"/>
        <w:rPr>
          <w:rFonts w:cs="Arial" w:ascii="Arial" w:hAnsi="Arial"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rFonts w:cs="Arial" w:ascii="Arial" w:hAnsi="Arial"/>
          <w:b/>
          <w:bCs/>
          <w:color w:val="000000"/>
          <w:sz w:val="36"/>
          <w:szCs w:val="36"/>
        </w:rPr>
      </w:pPr>
      <w:r>
        <w:rPr>
          <w:rFonts w:cs="Arial" w:ascii="Arial" w:hAnsi="Arial"/>
          <w:b/>
          <w:bCs/>
          <w:color w:val="000000"/>
          <w:sz w:val="36"/>
          <w:szCs w:val="36"/>
        </w:rPr>
        <w:t>Patronat Marszałka Sejmu - Pani Ewy Kopacz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I. Cel konkursu: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Celem konkursu “Miłość z podbitym okiem? Listy nadziei. Twoja historia może uratować Komuś życie” jest zachęcenie do aktywnego sprzeciwu wobec przemocy domowej </w:t>
        <w:br/>
        <w:t xml:space="preserve">oraz przełamywanie tabu i stereotypów jej dotyczących, poprzez zaprezentowanie osobistych świadectw osób, które doświadczyły przemocy domowej i przedstawienie skutecznych sposobów i/lub metod wyjścia z tej przemocy. Tak jak najskuteczniejszą terapią osoby chorej na chorobę alkoholową prowadzi terapeuta - trzeźwy alkoholik, a terapię narkomana – były narkoman, tak najskuteczniejszym sposobem przekonania osoby, która znajduje się w domu, gdzie jest przemoc są indywidualne doświadczenia tych kobiet </w:t>
        <w:br/>
        <w:t xml:space="preserve">i mężczyzn, którzy zdecydowali się zerwać z syndromem ofiary, wyrwać z zaklętego kręgu przemocy i zmienić swoje życie, a także życie swoich dzieci – by nie doświadczały traumy spowodowanej wychowywaniem w domu przemocowym. Dlatego właśnie świadectwa uczestników i uczestniczek konkursu posłużą za wskazówki dla innych, jak poradzić sobie </w:t>
        <w:br/>
        <w:t>z przemocą nie tylko fizyczną (w tym seksualną), ale również psychiczną lub ekonomiczną. Planujemy wydanie nadesłanych prac w formie „swoistego” poradnika, który posłuży jako wsparcie i zachęta dla osób, które nadal tkwią w przemocowym domu, aby podjęły trudną decyzję i opuściły swojego prześladowcę – ponieważ trzeba tak zrobić i warto tak zrobić.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II. Organizatorzy konkursu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  <w:shd w:fill="FFFFFF" w:val="clear"/>
        </w:rPr>
        <w:t xml:space="preserve">Organizatorami konkursu są Poseł na Sejm RP Elżbieta Radziszewska oraz Prezydent Miasta Radomska Anna Milczanowska. Koncepcja konkursu została opracowana </w:t>
        <w:br/>
        <w:t xml:space="preserve">na podstawie regulaminu konkursu pt. „Miłość z podbitym okiem. Czy niebo znów będzie niebieskie?” zorganizowanego przez Ośrodek Wspierania Rodziny – Punkt Konsultacyjny </w:t>
        <w:br/>
        <w:t>w Radomsku</w:t>
      </w:r>
      <w:r>
        <w:rPr>
          <w:rFonts w:cs="Arial" w:ascii="Arial" w:hAnsi="Arial"/>
          <w:color w:val="000000"/>
        </w:rPr>
        <w:t>. Konkurs „Miłość z podbitym okiem? Listy nadziei. Twoja historia może uratować komuś życie” stanowi kontynuację ww. konkursu na poziomie ogólnopolskim.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III. Uczestnictwo w Konkursie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714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Konkurs adresowany jest do pełnoletnich osób z całej Polski.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323232"/>
          <w:sz w:val="17"/>
          <w:szCs w:val="17"/>
        </w:rPr>
      </w:pPr>
      <w:r>
        <w:rPr>
          <w:rFonts w:cs="Arial" w:ascii="Arial" w:hAnsi="Arial"/>
          <w:color w:val="323232"/>
          <w:sz w:val="17"/>
          <w:szCs w:val="17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323232"/>
          <w:sz w:val="17"/>
          <w:szCs w:val="17"/>
        </w:rPr>
      </w:pPr>
      <w:r>
        <w:rPr>
          <w:rFonts w:cs="Arial" w:ascii="Arial" w:hAnsi="Arial"/>
          <w:color w:val="323232"/>
          <w:sz w:val="17"/>
          <w:szCs w:val="17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IV. Terminarz konkursu</w:t>
      </w:r>
    </w:p>
    <w:p>
      <w:pPr>
        <w:pStyle w:val="ListParagraph"/>
        <w:numPr>
          <w:ilvl w:val="2"/>
          <w:numId w:val="2"/>
        </w:numPr>
        <w:spacing w:lineRule="auto" w:line="360" w:before="0" w:after="0"/>
        <w:ind w:left="851" w:right="0" w:hanging="360"/>
        <w:contextualSpacing/>
        <w:jc w:val="both"/>
        <w:rPr>
          <w:rFonts w:cs="Arial" w:ascii="Arial" w:hAnsi="Arial"/>
          <w:color w:val="000000"/>
          <w:u w:val="single"/>
        </w:rPr>
      </w:pPr>
      <w:r>
        <w:rPr>
          <w:rFonts w:cs="Arial" w:ascii="Arial" w:hAnsi="Arial"/>
          <w:color w:val="000000"/>
        </w:rPr>
        <w:t xml:space="preserve">Uczestniczki konkursu będą poinformowane o Gali Finałowej, która odbędzie się  - 25  czerwca </w:t>
      </w:r>
      <w:r>
        <w:rPr>
          <w:rFonts w:cs="Arial" w:ascii="Arial" w:hAnsi="Arial"/>
          <w:color w:val="000000"/>
          <w:u w:val="single"/>
        </w:rPr>
        <w:t xml:space="preserve"> 2014 r.</w:t>
      </w:r>
    </w:p>
    <w:p>
      <w:pPr>
        <w:pStyle w:val="ListParagraph"/>
        <w:numPr>
          <w:ilvl w:val="2"/>
          <w:numId w:val="2"/>
        </w:numPr>
        <w:spacing w:lineRule="auto" w:line="360" w:before="0" w:after="0"/>
        <w:ind w:left="851" w:right="0" w:hanging="36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Uroczyste ogłoszenie wyników konkursu nastąpi </w:t>
      </w:r>
      <w:r>
        <w:rPr>
          <w:rFonts w:cs="Arial" w:ascii="Arial" w:hAnsi="Arial"/>
          <w:color w:val="000000"/>
          <w:u w:val="single"/>
        </w:rPr>
        <w:t>25 czerwca 2014r.</w:t>
      </w:r>
      <w:r>
        <w:rPr>
          <w:rFonts w:cs="Arial" w:ascii="Arial" w:hAnsi="Arial"/>
          <w:color w:val="000000"/>
        </w:rPr>
        <w:t xml:space="preserve"> </w:t>
        <w:br/>
        <w:t>w Warszawie w Sejmie RP w godz. 11.30  – 13.00.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V. Wyłanianie finalistek/finalistów i laureatek/laureatów konkursu 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1. Jury 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Prace konkursowe oceniać będzie Kapituła konkursu w składzie: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Elżbieta Radziszewska</w:t>
      </w:r>
      <w:r>
        <w:rPr>
          <w:rFonts w:cs="Arial" w:ascii="Arial" w:hAnsi="Arial"/>
          <w:color w:val="000000"/>
        </w:rPr>
        <w:t>, Poseł na Sejm RP – przewodnicząca Kapituły konkursu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Anna Milczanowska</w:t>
      </w:r>
      <w:r>
        <w:rPr>
          <w:rFonts w:cs="Arial" w:ascii="Arial" w:hAnsi="Arial"/>
          <w:color w:val="000000"/>
        </w:rPr>
        <w:t>, Prezydent Miasta Radomska – zastępca przewodniczącej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Bogdan Białek</w:t>
      </w:r>
      <w:r>
        <w:rPr>
          <w:rFonts w:cs="Arial" w:ascii="Arial" w:hAnsi="Arial"/>
          <w:color w:val="000000"/>
        </w:rPr>
        <w:t>, redaktor naczelny miesięcznika „Charaktery”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Barbara Bielicka – Malinowska</w:t>
      </w:r>
      <w:r>
        <w:rPr>
          <w:rFonts w:cs="Arial" w:ascii="Arial" w:hAnsi="Arial"/>
          <w:color w:val="000000"/>
        </w:rPr>
        <w:t>, Przewodnicząca Europejskiej Unii Kobiet – Sekcja Polska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Martyna Bunda</w:t>
      </w:r>
      <w:r>
        <w:rPr>
          <w:rFonts w:cs="Arial" w:ascii="Arial" w:hAnsi="Arial"/>
          <w:color w:val="000000"/>
        </w:rPr>
        <w:t>, dziennikarka, „Polityka”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Dariusz Cymerman</w:t>
      </w:r>
      <w:r>
        <w:rPr>
          <w:rFonts w:cs="Arial" w:ascii="Arial" w:hAnsi="Arial"/>
          <w:color w:val="000000"/>
        </w:rPr>
        <w:t>, dzielnicowy, Komenda Rejonowa Policji Warszawa V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Renata Durda</w:t>
      </w:r>
      <w:r>
        <w:rPr>
          <w:rFonts w:cs="Arial" w:ascii="Arial" w:hAnsi="Arial"/>
          <w:color w:val="000000"/>
        </w:rPr>
        <w:t>, Ogólnopolskie Pogotowie dla Ofiar Przemocy w Rodzinie „Niebieska Linia”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Aleksandra Klich</w:t>
      </w:r>
      <w:r>
        <w:rPr>
          <w:rFonts w:cs="Arial" w:ascii="Arial" w:hAnsi="Arial"/>
          <w:color w:val="000000"/>
        </w:rPr>
        <w:t>, dziennikarka, „Gazeta Wyborcza”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Magdalena Kochan</w:t>
      </w:r>
      <w:r>
        <w:rPr>
          <w:rFonts w:cs="Arial" w:ascii="Arial" w:hAnsi="Arial"/>
          <w:color w:val="000000"/>
        </w:rPr>
        <w:t xml:space="preserve">, Poseł na Sejm RP,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Olga Kozierowska</w:t>
      </w:r>
      <w:r>
        <w:rPr>
          <w:rFonts w:cs="Arial" w:ascii="Arial" w:hAnsi="Arial"/>
          <w:color w:val="000000"/>
        </w:rPr>
        <w:t>, dziennikarka, radio PIN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Agnieszka Makowska</w:t>
      </w:r>
      <w:r>
        <w:rPr>
          <w:rFonts w:cs="Arial" w:ascii="Arial" w:hAnsi="Arial"/>
          <w:color w:val="000000"/>
        </w:rPr>
        <w:t>, Komenda Rejonowa Policji Warszawa IV, laureatka konkursu „Policjant, który mi pomógł” (2008)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Karolina Malczyk - Rokicińska</w:t>
      </w:r>
      <w:r>
        <w:rPr>
          <w:rFonts w:cs="Arial" w:ascii="Arial" w:hAnsi="Arial"/>
          <w:color w:val="000000"/>
        </w:rPr>
        <w:t>, Pełnomocnik Prezydenta m st. Warszawy do spraw Równego Traktowania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Anna Małecka</w:t>
      </w:r>
      <w:r>
        <w:rPr>
          <w:rFonts w:cs="Arial" w:ascii="Arial" w:hAnsi="Arial"/>
          <w:color w:val="000000"/>
        </w:rPr>
        <w:t>, Kierownik Działu Społecznego Polskiej Agencji Prasowej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Anna Maruszeczko</w:t>
      </w:r>
      <w:r>
        <w:rPr>
          <w:rFonts w:cs="Arial" w:ascii="Arial" w:hAnsi="Arial"/>
          <w:color w:val="000000"/>
        </w:rPr>
        <w:t>, dziennikarka, TVN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Beata Mirska – Piworowicz</w:t>
      </w:r>
      <w:r>
        <w:rPr>
          <w:rFonts w:cs="Arial" w:ascii="Arial" w:hAnsi="Arial"/>
          <w:color w:val="000000"/>
        </w:rPr>
        <w:t>, prezes Stowarzyszenia „Damy Radę”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Urszula Nowakowska</w:t>
      </w:r>
      <w:r>
        <w:rPr>
          <w:rFonts w:cs="Arial" w:ascii="Arial" w:hAnsi="Arial"/>
          <w:color w:val="000000"/>
        </w:rPr>
        <w:t>, prezes Centrum Praw Kobiet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Michał Olszański</w:t>
      </w:r>
      <w:r>
        <w:rPr>
          <w:rFonts w:cs="Arial" w:ascii="Arial" w:hAnsi="Arial"/>
          <w:color w:val="000000"/>
        </w:rPr>
        <w:t>, dziennikarz, Polskie Radio, TVP 2, laureat „Wyróżnienia Białej Wstążki”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Irena Pospiszyl,</w:t>
      </w:r>
      <w:r>
        <w:rPr>
          <w:rFonts w:cs="Arial" w:ascii="Arial" w:hAnsi="Arial"/>
          <w:color w:val="000000"/>
        </w:rPr>
        <w:t xml:space="preserve"> prof. Patolog społeczny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Anna Samusionek</w:t>
      </w:r>
      <w:r>
        <w:rPr>
          <w:rFonts w:cs="Arial" w:ascii="Arial" w:hAnsi="Arial"/>
          <w:color w:val="000000"/>
        </w:rPr>
        <w:t>,  aktorka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color w:val="000000"/>
        </w:rPr>
        <w:t>Krystyna Żytecka</w:t>
      </w:r>
      <w:r>
        <w:rPr>
          <w:rFonts w:cs="Arial" w:ascii="Arial" w:hAnsi="Arial"/>
          <w:color w:val="000000"/>
        </w:rPr>
        <w:t xml:space="preserve">, prezes Fundacji Pomoc Kobietom i Dzieciom </w:t>
        <w:br/>
      </w:r>
      <w:bookmarkStart w:id="0" w:name="_GoBack"/>
      <w:bookmarkEnd w:id="0"/>
      <w:r>
        <w:rPr>
          <w:rFonts w:cs="Arial" w:ascii="Arial" w:hAnsi="Arial"/>
          <w:color w:val="000000"/>
        </w:rPr>
        <w:t>oraz inne osoby wskazane przez Poseł na Sejm RP Elżbietę Radziszewską. Organizatorzy Konkursu zastrzegają sobie prawo do ewentualnych zmian w składzie Kapituły konkursu.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2. Kryteria oceny prac: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Nadesłane prace oceniane będą według następujących kryteriów: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przedstawienie osobistych przeżyć związanych z doświadczaniem przemocy domowej: od 1 do 4 punktów;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przedstawienie skutecznych sposobów przezwyciężenia przemocy domowej: od 1 do 4 punktów;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styl pracy, język opisu: od 1 do 2 punktów;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  <w:u w:val="single"/>
        </w:rPr>
        <w:t>przedstawienie argumentów za wyjściem z przemocy domowej: od 1 do 4 punktów</w:t>
      </w:r>
      <w:r>
        <w:rPr>
          <w:rFonts w:cs="Arial" w:ascii="Arial" w:hAnsi="Arial"/>
          <w:color w:val="000000"/>
        </w:rPr>
        <w:t>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ekspresja pracy: 1 punkt.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3. Ocena prac konkursowych: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Każda praca jest czytana i oceniana przez członkinie/członków Kapituły konkursu.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Każda osoba oceniająca pracę przyznaje za pracę od 1 do 15 punktów, kierując się wskazanymi powyżej kryteriami oceny pracy.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Po zsumowaniu wyników zostaną wybrane - 3 prace – laureatki, przyznając im miejsca od 1 do 3.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Członkowie/członkinie Kapituły mogą również przyznać swoje wyróżnienia wybranej pracy.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VI. Ogłoszenie wyników. Finał konkursu</w:t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714" w:right="0" w:hanging="360"/>
        <w:jc w:val="both"/>
        <w:rPr>
          <w:rFonts w:cs="Arial" w:ascii="Arial" w:hAnsi="Arial"/>
          <w:color w:val="000000"/>
          <w:u w:val="single"/>
        </w:rPr>
      </w:pPr>
      <w:r>
        <w:rPr>
          <w:rFonts w:cs="Arial" w:ascii="Arial" w:hAnsi="Arial"/>
          <w:color w:val="000000"/>
        </w:rPr>
        <w:t xml:space="preserve">Wszyscy finaliści/finalistki zostaną poinformowani o wynikach pracy Kapituły Konkursu i zaproszeni do wzięcia udziału w uroczystym ogłoszeniu wyników konkursu do dnia  13  </w:t>
      </w:r>
      <w:r>
        <w:rPr>
          <w:rFonts w:cs="Arial" w:ascii="Arial" w:hAnsi="Arial"/>
          <w:color w:val="000000"/>
          <w:u w:val="single"/>
        </w:rPr>
        <w:t>czerwca  2014 r. w Sejmie  RP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714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Uroczyste ogłoszenie wyników konkursu odbędzie się do </w:t>
      </w:r>
      <w:r>
        <w:rPr>
          <w:rFonts w:cs="Arial" w:ascii="Arial" w:hAnsi="Arial"/>
          <w:color w:val="000000"/>
          <w:u w:val="single"/>
        </w:rPr>
        <w:t>25 czerwca 2014 r.</w:t>
      </w:r>
      <w:r>
        <w:rPr>
          <w:rFonts w:cs="Arial" w:ascii="Arial" w:hAnsi="Arial"/>
          <w:color w:val="000000"/>
        </w:rPr>
        <w:t xml:space="preserve"> </w:t>
        <w:br/>
        <w:t>w Sejmie RP  w Warszawie.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714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Laureatki/laureaci I, II i III miejsca otrzymają atrakcyjne nagrody. Na gali finałowej wręczone zostaną również wyróżnienia przyznane przez członków Kapituły </w:t>
        <w:br/>
        <w:t>oraz nagroda specjalna przyznana przez Panią Marszałek Ewę Kopacz.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714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Wszyscy finaliści/finalistki oraz laureaci/laureatki konkursu otrzymają nagrody </w:t>
        <w:br/>
        <w:t>za udział w konkursie.</w:t>
      </w:r>
    </w:p>
    <w:p>
      <w:pPr>
        <w:pStyle w:val="Normal"/>
        <w:spacing w:lineRule="auto" w:line="360" w:before="0" w:after="12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12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cs="Arial" w:ascii="Arial" w:hAnsi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VII. Zasady korzystania i rozpowszechniania prac przez organizatorów.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992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Z chwilą złożenia przez uczestniczki/uczestników konkursu prac </w:t>
        <w:br/>
        <w:t>wraz z wymaganymi regulaminem oświadczeniami na Organizatorów przechodzą nieodpłatnie autorskie prawa majątkowe.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992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Organizatorom przysługiwać będzie zwielokrotnianie nadesłanych prac przez ich powielanie każda znaną techniką (np. drukarską, reprograficzną, zapisu magnetycznego, cyfrową) w ilościach i wielkościach nakładu uzasadnionych potrzebami Organizatorów.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992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Każda uczestniczka/uczestnik konkursu, nadsyłając pracę, zgadza się </w:t>
        <w:br/>
        <w:t xml:space="preserve">na zamieszczenie jej kopii na stronach internetowych Organizatorów oraz wykorzystanie jej przy produkcji i rozpowszechnianiu materiałów edukacyjnych </w:t>
        <w:br/>
        <w:t>i informacyjnych.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992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Organizatorom przysługiwać będzie prawo do udostępniania, użytkowania </w:t>
        <w:br/>
        <w:t xml:space="preserve">i rozpowszechniania oryginałów prac i ich kopii, nadawania drogą przewodową </w:t>
        <w:br/>
        <w:t>i bezprzewodową, które obejmuje prawo do wystawiania, odtwarzania, reemitowania, publicznego ich udostępniania w taki sposób, aby każdy mógł mieć do nich dostęp w czasie i miejscu przez siebie wybranym. Wprowadzanie korekty</w:t>
        <w:br/>
        <w:t xml:space="preserve"> i redakcji tekstu, dokonywanie skrótów i opracowań, wykorzystanie prac lub ich fragmentów do innego celu np. adaptowanie do wydawnictwa książkowego, materiału promocyjnego, artykułu prasowego.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992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Organizatorzy będą mogli użyczać swoich praw do prac konkursowych nieodpłatnie innym osobom i instytucjom – zgodnie z zakresem i celem ich działania, w szczególności do celów poznawczych, badawczych i dydaktycznych -z wyłączeniem wykorzystywania w celach komercyjnych.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992" w:right="0" w:hanging="360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Każde wykorzystanie pracy konkursowej wymaga ujawnienia nazwiska autora/autorki lub jego/jej pseudonimu w sposób zwyczajowo przyjęty.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890060"/>
    <w:basedOn w:val="DefaultParagraphFont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67766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dymkaZnak"/>
    <w:rsid w:val="0089006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709a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9D5-9286-4B2B-9011-B473FED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2014-04-08T08:24:00Z</dcterms:created>
  <dc:creator>maciej.kowalski</dc:creator>
  <dc:language>pl-PL</dc:language>
  <cp:lastModifiedBy>Poseł</cp:lastModifiedBy>
  <cp:lastPrinted>2014-04-08T08:27:00Z</cp:lastPrinted>
  <dcterms:modified xsi:type="dcterms:W3CDTF">2014-04-08T08:44:00Z</dcterms:modified>
  <cp:revision>8</cp:revision>
</cp:coreProperties>
</file>